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CF" w:rsidRPr="00E95AC9" w:rsidRDefault="003D1ECF" w:rsidP="003D1ECF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7F7F7F"/>
          <w:sz w:val="28"/>
          <w:szCs w:val="28"/>
        </w:rPr>
      </w:pPr>
      <w:r>
        <w:t xml:space="preserve">                                                                      </w:t>
      </w:r>
      <w:r w:rsidRPr="00E95AC9">
        <w:rPr>
          <w:rFonts w:ascii="Arial" w:hAnsi="Arial" w:cs="Arial"/>
          <w:color w:val="7F7F7F"/>
          <w:sz w:val="28"/>
          <w:szCs w:val="28"/>
        </w:rPr>
        <w:t>PRESSEINFORMAT</w:t>
      </w:r>
      <w:r w:rsidRPr="00E95AC9">
        <w:rPr>
          <w:rFonts w:ascii="Arial" w:hAnsi="Arial" w:cs="Arial"/>
          <w:color w:val="7F7F7F"/>
          <w:sz w:val="28"/>
          <w:szCs w:val="28"/>
        </w:rPr>
        <w:t>I</w:t>
      </w:r>
      <w:r w:rsidRPr="00E95AC9">
        <w:rPr>
          <w:rFonts w:ascii="Arial" w:hAnsi="Arial" w:cs="Arial"/>
          <w:color w:val="7F7F7F"/>
          <w:sz w:val="28"/>
          <w:szCs w:val="28"/>
        </w:rPr>
        <w:t>ON</w:t>
      </w:r>
    </w:p>
    <w:p w:rsidR="003D1ECF" w:rsidRPr="00E95AC9" w:rsidRDefault="003D1ECF" w:rsidP="003D1ECF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7F7F7F"/>
          <w:sz w:val="18"/>
          <w:szCs w:val="18"/>
        </w:rPr>
      </w:pPr>
      <w:r w:rsidRPr="00E95AC9">
        <w:rPr>
          <w:rFonts w:ascii="Arial" w:hAnsi="Arial" w:cs="Arial"/>
          <w:color w:val="7F7F7F"/>
          <w:sz w:val="18"/>
          <w:szCs w:val="18"/>
        </w:rPr>
        <w:t xml:space="preserve">                                                                                    Burgfestspiele </w:t>
      </w:r>
      <w:proofErr w:type="spellStart"/>
      <w:r w:rsidRPr="00E95AC9">
        <w:rPr>
          <w:rFonts w:ascii="Arial" w:hAnsi="Arial" w:cs="Arial"/>
          <w:color w:val="7F7F7F"/>
          <w:sz w:val="18"/>
          <w:szCs w:val="18"/>
        </w:rPr>
        <w:t>Jagsthausen</w:t>
      </w:r>
      <w:proofErr w:type="spellEnd"/>
      <w:r w:rsidRPr="00E95AC9">
        <w:rPr>
          <w:rFonts w:ascii="Arial" w:hAnsi="Arial" w:cs="Arial"/>
          <w:color w:val="7F7F7F"/>
          <w:sz w:val="18"/>
          <w:szCs w:val="18"/>
        </w:rPr>
        <w:t xml:space="preserve"> gGmbH</w:t>
      </w:r>
    </w:p>
    <w:p w:rsidR="003D1ECF" w:rsidRDefault="003D1ECF" w:rsidP="003D1ECF">
      <w:pPr>
        <w:pStyle w:val="Kopfzeile"/>
        <w:tabs>
          <w:tab w:val="clear" w:pos="4536"/>
          <w:tab w:val="clear" w:pos="9072"/>
        </w:tabs>
      </w:pPr>
    </w:p>
    <w:p w:rsidR="003D1ECF" w:rsidRPr="00AB0C1F" w:rsidRDefault="003D1ECF" w:rsidP="003D1ECF">
      <w:pPr>
        <w:jc w:val="both"/>
        <w:rPr>
          <w:rFonts w:ascii="Arial" w:hAnsi="Arial" w:cs="Arial"/>
          <w:u w:val="single"/>
        </w:rPr>
      </w:pPr>
    </w:p>
    <w:p w:rsidR="003D1ECF" w:rsidRPr="00791263" w:rsidRDefault="003D1ECF" w:rsidP="003D1ECF">
      <w:pPr>
        <w:jc w:val="both"/>
        <w:rPr>
          <w:rFonts w:ascii="Arial" w:hAnsi="Arial" w:cs="Arial"/>
          <w:u w:val="single"/>
        </w:rPr>
      </w:pPr>
    </w:p>
    <w:p w:rsidR="003D1ECF" w:rsidRPr="000C35E0" w:rsidRDefault="003D1ECF" w:rsidP="003D1EC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Erstmals „Götz von Berlichingen“ - Nachmittagsvorstellung im Spielplan der Burgfestspiele </w:t>
      </w:r>
      <w:proofErr w:type="spellStart"/>
      <w:r>
        <w:rPr>
          <w:rFonts w:ascii="Arial" w:hAnsi="Arial" w:cs="Arial"/>
          <w:b/>
          <w:sz w:val="28"/>
          <w:szCs w:val="28"/>
        </w:rPr>
        <w:t>Jagstha</w:t>
      </w:r>
      <w:r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sen</w:t>
      </w:r>
      <w:proofErr w:type="spellEnd"/>
    </w:p>
    <w:p w:rsidR="003D1ECF" w:rsidRPr="00791263" w:rsidRDefault="003D1ECF" w:rsidP="003D1EC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D1ECF" w:rsidRDefault="003D1ECF" w:rsidP="003D1E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 Jahre Burgfestspiele </w:t>
      </w:r>
      <w:proofErr w:type="spellStart"/>
      <w:r>
        <w:rPr>
          <w:rFonts w:ascii="Arial" w:hAnsi="Arial" w:cs="Arial"/>
          <w:sz w:val="22"/>
          <w:szCs w:val="22"/>
        </w:rPr>
        <w:t>Jagsthausen</w:t>
      </w:r>
      <w:proofErr w:type="spellEnd"/>
      <w:r>
        <w:rPr>
          <w:rFonts w:ascii="Arial" w:hAnsi="Arial" w:cs="Arial"/>
          <w:sz w:val="22"/>
          <w:szCs w:val="22"/>
        </w:rPr>
        <w:t xml:space="preserve"> – das bedeutet 70 Jahre Götz von Berlichingen am Orig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nalschauplatz im Burghof der Götzenburg. Grund genug, das kleine Jubiläum zu nutzen, um auch hier einen neuen Weg einzuschlagen und auf Kundenbedürfnisse einzug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hen.</w:t>
      </w:r>
    </w:p>
    <w:p w:rsidR="003D1ECF" w:rsidRDefault="003D1ECF" w:rsidP="003D1E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1ECF" w:rsidRDefault="003D1ECF" w:rsidP="003D1E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Schülervorstellungen, die bereits um 19.30 Uhr beginnen, gehören mittlerweile schon zur Trad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tion in der Spielplangestaltung. Erstmalig findet jedoch am Sonntag, den 25. August 2019 zum Abschluss der Spielzeit eine „Götz von Berlichingen“ Vorstellung bereits um </w:t>
      </w:r>
      <w:r w:rsidRPr="00881863">
        <w:rPr>
          <w:rFonts w:ascii="Arial" w:hAnsi="Arial" w:cs="Arial"/>
          <w:b/>
          <w:sz w:val="22"/>
          <w:szCs w:val="22"/>
        </w:rPr>
        <w:t>17.00 Uhr</w:t>
      </w:r>
      <w:r>
        <w:rPr>
          <w:rFonts w:ascii="Arial" w:hAnsi="Arial" w:cs="Arial"/>
          <w:sz w:val="22"/>
          <w:szCs w:val="22"/>
        </w:rPr>
        <w:t xml:space="preserve"> statt. Damit bieten die Burgfestspiele </w:t>
      </w:r>
      <w:proofErr w:type="spellStart"/>
      <w:r>
        <w:rPr>
          <w:rFonts w:ascii="Arial" w:hAnsi="Arial" w:cs="Arial"/>
          <w:sz w:val="22"/>
          <w:szCs w:val="22"/>
        </w:rPr>
        <w:t>Jagsthausen</w:t>
      </w:r>
      <w:proofErr w:type="spellEnd"/>
      <w:r>
        <w:rPr>
          <w:rFonts w:ascii="Arial" w:hAnsi="Arial" w:cs="Arial"/>
          <w:sz w:val="22"/>
          <w:szCs w:val="22"/>
        </w:rPr>
        <w:t xml:space="preserve"> ein besonderes Angebot besonders für F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milien oder Zuschauer, denen die regulären Anfangszeiten zu spät werden oder der Besuch mit einer we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teren Anfahrt verbunden ist.  </w:t>
      </w:r>
    </w:p>
    <w:p w:rsidR="003D1ECF" w:rsidRDefault="003D1ECF" w:rsidP="003D1E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1ECF" w:rsidRDefault="003D1ECF" w:rsidP="003D1E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C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der kommenden Spielzeit erwartet</w:t>
      </w:r>
      <w:r w:rsidRPr="008458F7">
        <w:rPr>
          <w:rFonts w:ascii="Arial" w:hAnsi="Arial" w:cs="Arial"/>
          <w:color w:val="FF0000"/>
          <w:sz w:val="22"/>
          <w:szCs w:val="22"/>
        </w:rPr>
        <w:t xml:space="preserve"> </w:t>
      </w:r>
      <w:r w:rsidRPr="008458F7">
        <w:rPr>
          <w:rFonts w:ascii="Arial" w:hAnsi="Arial" w:cs="Arial"/>
          <w:sz w:val="22"/>
          <w:szCs w:val="22"/>
        </w:rPr>
        <w:t xml:space="preserve">die Besucher </w:t>
      </w:r>
      <w:r>
        <w:rPr>
          <w:rFonts w:ascii="Arial" w:hAnsi="Arial" w:cs="Arial"/>
          <w:sz w:val="22"/>
          <w:szCs w:val="22"/>
        </w:rPr>
        <w:t xml:space="preserve">ab 14. Juni wieder eine </w:t>
      </w:r>
      <w:r w:rsidRPr="008458F7">
        <w:rPr>
          <w:rFonts w:ascii="Arial" w:hAnsi="Arial" w:cs="Arial"/>
          <w:sz w:val="22"/>
          <w:szCs w:val="22"/>
        </w:rPr>
        <w:t>Neuinszenierung des Tr</w:t>
      </w:r>
      <w:r w:rsidRPr="008458F7">
        <w:rPr>
          <w:rFonts w:ascii="Arial" w:hAnsi="Arial" w:cs="Arial"/>
          <w:sz w:val="22"/>
          <w:szCs w:val="22"/>
        </w:rPr>
        <w:t>a</w:t>
      </w:r>
      <w:r w:rsidRPr="008458F7">
        <w:rPr>
          <w:rFonts w:ascii="Arial" w:hAnsi="Arial" w:cs="Arial"/>
          <w:sz w:val="22"/>
          <w:szCs w:val="22"/>
        </w:rPr>
        <w:t>ditionsstückes in der Regie von Sewan Latchinian</w:t>
      </w:r>
      <w:r>
        <w:rPr>
          <w:rFonts w:ascii="Arial" w:hAnsi="Arial" w:cs="Arial"/>
          <w:sz w:val="22"/>
          <w:szCs w:val="22"/>
        </w:rPr>
        <w:t xml:space="preserve"> u</w:t>
      </w:r>
      <w:r w:rsidRPr="008458F7">
        <w:rPr>
          <w:rFonts w:ascii="Arial" w:hAnsi="Arial" w:cs="Arial"/>
          <w:sz w:val="22"/>
          <w:szCs w:val="22"/>
        </w:rPr>
        <w:t>nd damit eine weitere Sichtweise auf den Ritter mit der eisernen Hand sowie die Geschehnisse seiner Zeit.</w:t>
      </w:r>
      <w:r>
        <w:rPr>
          <w:rFonts w:ascii="Arial" w:hAnsi="Arial" w:cs="Arial"/>
          <w:sz w:val="22"/>
          <w:szCs w:val="22"/>
        </w:rPr>
        <w:t xml:space="preserve"> </w:t>
      </w:r>
      <w:r w:rsidRPr="00536984">
        <w:rPr>
          <w:rFonts w:ascii="Arial" w:hAnsi="Arial" w:cs="Arial"/>
          <w:sz w:val="22"/>
          <w:szCs w:val="22"/>
        </w:rPr>
        <w:t xml:space="preserve">Das Trio um </w:t>
      </w:r>
      <w:r w:rsidRPr="00536984">
        <w:rPr>
          <w:rFonts w:ascii="Arial" w:hAnsi="Arial" w:cs="Arial"/>
          <w:i/>
          <w:sz w:val="22"/>
          <w:szCs w:val="22"/>
        </w:rPr>
        <w:t>Götz</w:t>
      </w:r>
      <w:r w:rsidRPr="00536984">
        <w:rPr>
          <w:rFonts w:ascii="Arial" w:hAnsi="Arial" w:cs="Arial"/>
          <w:sz w:val="22"/>
          <w:szCs w:val="22"/>
        </w:rPr>
        <w:t xml:space="preserve">, </w:t>
      </w:r>
      <w:r w:rsidRPr="00536984">
        <w:rPr>
          <w:rFonts w:ascii="Arial" w:hAnsi="Arial" w:cs="Arial"/>
          <w:i/>
          <w:sz w:val="22"/>
          <w:szCs w:val="22"/>
        </w:rPr>
        <w:t>Ade</w:t>
      </w:r>
      <w:r w:rsidRPr="00536984">
        <w:rPr>
          <w:rFonts w:ascii="Arial" w:hAnsi="Arial" w:cs="Arial"/>
          <w:i/>
          <w:sz w:val="22"/>
          <w:szCs w:val="22"/>
        </w:rPr>
        <w:t>l</w:t>
      </w:r>
      <w:r w:rsidRPr="00536984">
        <w:rPr>
          <w:rFonts w:ascii="Arial" w:hAnsi="Arial" w:cs="Arial"/>
          <w:i/>
          <w:sz w:val="22"/>
          <w:szCs w:val="22"/>
        </w:rPr>
        <w:t>heid</w:t>
      </w:r>
      <w:r w:rsidRPr="0053698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536984">
        <w:rPr>
          <w:rFonts w:ascii="Arial" w:hAnsi="Arial" w:cs="Arial"/>
          <w:i/>
          <w:sz w:val="22"/>
          <w:szCs w:val="22"/>
        </w:rPr>
        <w:t>Weislingen</w:t>
      </w:r>
      <w:proofErr w:type="spellEnd"/>
      <w:r w:rsidRPr="00536984">
        <w:rPr>
          <w:rFonts w:ascii="Arial" w:hAnsi="Arial" w:cs="Arial"/>
          <w:sz w:val="22"/>
          <w:szCs w:val="22"/>
        </w:rPr>
        <w:t xml:space="preserve"> ist </w:t>
      </w:r>
      <w:r>
        <w:rPr>
          <w:rFonts w:ascii="Arial" w:hAnsi="Arial" w:cs="Arial"/>
          <w:sz w:val="22"/>
          <w:szCs w:val="22"/>
        </w:rPr>
        <w:t xml:space="preserve">bereits </w:t>
      </w:r>
      <w:r w:rsidRPr="00536984">
        <w:rPr>
          <w:rFonts w:ascii="Arial" w:hAnsi="Arial" w:cs="Arial"/>
          <w:sz w:val="22"/>
          <w:szCs w:val="22"/>
        </w:rPr>
        <w:t xml:space="preserve">komplett. </w:t>
      </w:r>
      <w:r>
        <w:rPr>
          <w:rFonts w:ascii="Arial" w:hAnsi="Arial" w:cs="Arial"/>
          <w:sz w:val="22"/>
          <w:szCs w:val="22"/>
        </w:rPr>
        <w:t xml:space="preserve">Pierre </w:t>
      </w:r>
      <w:proofErr w:type="spellStart"/>
      <w:r>
        <w:rPr>
          <w:rFonts w:ascii="Arial" w:hAnsi="Arial" w:cs="Arial"/>
          <w:sz w:val="22"/>
          <w:szCs w:val="22"/>
        </w:rPr>
        <w:t>Sanoussi</w:t>
      </w:r>
      <w:proofErr w:type="spellEnd"/>
      <w:r>
        <w:rPr>
          <w:rFonts w:ascii="Arial" w:hAnsi="Arial" w:cs="Arial"/>
          <w:sz w:val="22"/>
          <w:szCs w:val="22"/>
        </w:rPr>
        <w:t xml:space="preserve">-Bliss als </w:t>
      </w:r>
      <w:r w:rsidRPr="008458F7">
        <w:rPr>
          <w:rFonts w:ascii="Arial" w:hAnsi="Arial" w:cs="Arial"/>
          <w:i/>
          <w:sz w:val="22"/>
          <w:szCs w:val="22"/>
        </w:rPr>
        <w:t>Götz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36984">
        <w:rPr>
          <w:rFonts w:ascii="Arial" w:hAnsi="Arial" w:cs="Arial"/>
          <w:sz w:val="22"/>
          <w:szCs w:val="22"/>
        </w:rPr>
        <w:t xml:space="preserve">spielt an der Seite von Christopher Krieg als </w:t>
      </w:r>
      <w:proofErr w:type="spellStart"/>
      <w:r w:rsidRPr="00536984">
        <w:rPr>
          <w:rFonts w:ascii="Arial" w:hAnsi="Arial" w:cs="Arial"/>
          <w:i/>
          <w:sz w:val="22"/>
          <w:szCs w:val="22"/>
        </w:rPr>
        <w:t>Weislingen</w:t>
      </w:r>
      <w:proofErr w:type="spellEnd"/>
      <w:r w:rsidRPr="00536984">
        <w:rPr>
          <w:rFonts w:ascii="Arial" w:hAnsi="Arial" w:cs="Arial"/>
          <w:i/>
          <w:sz w:val="22"/>
          <w:szCs w:val="22"/>
        </w:rPr>
        <w:t xml:space="preserve"> </w:t>
      </w:r>
      <w:r w:rsidRPr="00536984">
        <w:rPr>
          <w:rFonts w:ascii="Arial" w:hAnsi="Arial" w:cs="Arial"/>
          <w:sz w:val="22"/>
          <w:szCs w:val="22"/>
        </w:rPr>
        <w:t xml:space="preserve">sowie von Ann-Cathrin Sudhoff als </w:t>
      </w:r>
      <w:r w:rsidRPr="00536984">
        <w:rPr>
          <w:rFonts w:ascii="Arial" w:hAnsi="Arial" w:cs="Arial"/>
          <w:i/>
          <w:sz w:val="22"/>
          <w:szCs w:val="22"/>
        </w:rPr>
        <w:t>Adelheid von Walldorf</w:t>
      </w:r>
      <w:r>
        <w:rPr>
          <w:rFonts w:ascii="Arial" w:hAnsi="Arial" w:cs="Arial"/>
          <w:sz w:val="22"/>
          <w:szCs w:val="22"/>
        </w:rPr>
        <w:t>.</w:t>
      </w:r>
    </w:p>
    <w:p w:rsidR="003D1ECF" w:rsidRDefault="003D1ECF" w:rsidP="003D1E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1ECF" w:rsidRDefault="003D1ECF" w:rsidP="003D1E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BC0">
        <w:rPr>
          <w:rFonts w:ascii="Arial" w:hAnsi="Arial" w:cs="Arial"/>
          <w:sz w:val="22"/>
          <w:szCs w:val="22"/>
        </w:rPr>
        <w:t>Karten</w:t>
      </w:r>
      <w:r>
        <w:rPr>
          <w:rFonts w:ascii="Arial" w:hAnsi="Arial" w:cs="Arial"/>
          <w:sz w:val="22"/>
          <w:szCs w:val="22"/>
        </w:rPr>
        <w:t>, Informationen und attraktive Gruppenrabatte</w:t>
      </w:r>
      <w:r w:rsidRPr="00160BC0">
        <w:rPr>
          <w:rFonts w:ascii="Arial" w:hAnsi="Arial" w:cs="Arial"/>
          <w:sz w:val="22"/>
          <w:szCs w:val="22"/>
        </w:rPr>
        <w:t xml:space="preserve"> gibt es über das Internet www.burgfestspiele-jagsthausen.de, per Mail burgfestspiele@jagsthausen.de, per Fax 07943 912440, per Telefon 07943 912345 oder persönlich </w:t>
      </w:r>
      <w:r>
        <w:rPr>
          <w:rFonts w:ascii="Arial" w:hAnsi="Arial" w:cs="Arial"/>
          <w:sz w:val="22"/>
          <w:szCs w:val="22"/>
        </w:rPr>
        <w:t xml:space="preserve">im </w:t>
      </w:r>
      <w:proofErr w:type="spellStart"/>
      <w:r w:rsidRPr="00160BC0">
        <w:rPr>
          <w:rFonts w:ascii="Arial" w:hAnsi="Arial" w:cs="Arial"/>
          <w:sz w:val="22"/>
          <w:szCs w:val="22"/>
        </w:rPr>
        <w:t>T</w:t>
      </w:r>
      <w:r w:rsidRPr="00160BC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cketCenter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D1ECF" w:rsidRPr="006021FC" w:rsidRDefault="003D1ECF" w:rsidP="003D1EC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D1ECF" w:rsidRPr="00CD4DC0" w:rsidRDefault="003D1ECF" w:rsidP="003D1ECF">
      <w:pPr>
        <w:spacing w:before="120"/>
        <w:ind w:left="4536" w:right="-215"/>
        <w:jc w:val="both"/>
        <w:rPr>
          <w:rFonts w:ascii="Arial" w:hAnsi="Arial" w:cs="Arial"/>
          <w:b/>
          <w:color w:val="7F7F7F"/>
          <w:sz w:val="16"/>
          <w:szCs w:val="16"/>
        </w:rPr>
      </w:pPr>
      <w:r w:rsidRPr="00CD4DC0">
        <w:rPr>
          <w:rFonts w:ascii="Arial" w:hAnsi="Arial" w:cs="Arial"/>
          <w:b/>
          <w:color w:val="7F7F7F"/>
          <w:sz w:val="16"/>
          <w:szCs w:val="16"/>
        </w:rPr>
        <w:t xml:space="preserve">                                                                                                           Ansprechpartner für die Med</w:t>
      </w:r>
      <w:r w:rsidRPr="00CD4DC0">
        <w:rPr>
          <w:rFonts w:ascii="Arial" w:hAnsi="Arial" w:cs="Arial"/>
          <w:b/>
          <w:color w:val="7F7F7F"/>
          <w:sz w:val="16"/>
          <w:szCs w:val="16"/>
        </w:rPr>
        <w:t>i</w:t>
      </w:r>
      <w:r w:rsidRPr="00CD4DC0">
        <w:rPr>
          <w:rFonts w:ascii="Arial" w:hAnsi="Arial" w:cs="Arial"/>
          <w:b/>
          <w:color w:val="7F7F7F"/>
          <w:sz w:val="16"/>
          <w:szCs w:val="16"/>
        </w:rPr>
        <w:t>en</w:t>
      </w:r>
    </w:p>
    <w:p w:rsidR="003D1ECF" w:rsidRPr="00954CB1" w:rsidRDefault="003D1ECF" w:rsidP="003D1ECF">
      <w:pPr>
        <w:rPr>
          <w:rFonts w:ascii="Arial" w:hAnsi="Arial" w:cs="Arial"/>
          <w:color w:val="808080"/>
          <w:sz w:val="16"/>
          <w:szCs w:val="16"/>
        </w:rPr>
      </w:pPr>
      <w:r w:rsidRPr="00CD4DC0">
        <w:rPr>
          <w:rFonts w:ascii="Arial" w:hAnsi="Arial" w:cs="Arial"/>
          <w:color w:val="7F7F7F"/>
          <w:sz w:val="16"/>
          <w:szCs w:val="16"/>
        </w:rPr>
        <w:lastRenderedPageBreak/>
        <w:t xml:space="preserve">                                                                                                   </w:t>
      </w:r>
      <w:r>
        <w:rPr>
          <w:rFonts w:ascii="Arial" w:hAnsi="Arial" w:cs="Arial"/>
          <w:color w:val="7F7F7F"/>
          <w:sz w:val="16"/>
          <w:szCs w:val="16"/>
        </w:rPr>
        <w:t xml:space="preserve"> </w:t>
      </w:r>
      <w:r w:rsidRPr="00954CB1">
        <w:rPr>
          <w:rFonts w:ascii="Arial" w:hAnsi="Arial" w:cs="Arial"/>
          <w:color w:val="808080"/>
          <w:sz w:val="16"/>
          <w:szCs w:val="16"/>
        </w:rPr>
        <w:t xml:space="preserve">   Ann-Kathrin Halter</w:t>
      </w:r>
    </w:p>
    <w:p w:rsidR="003D1ECF" w:rsidRPr="00954CB1" w:rsidRDefault="003D1ECF" w:rsidP="003D1ECF">
      <w:pPr>
        <w:rPr>
          <w:rFonts w:ascii="Arial" w:hAnsi="Arial" w:cs="Arial"/>
          <w:color w:val="808080"/>
          <w:sz w:val="16"/>
          <w:szCs w:val="16"/>
        </w:rPr>
      </w:pPr>
      <w:r w:rsidRPr="00954CB1">
        <w:rPr>
          <w:rFonts w:ascii="Arial" w:hAnsi="Arial" w:cs="Arial"/>
          <w:color w:val="808080"/>
          <w:sz w:val="16"/>
          <w:szCs w:val="16"/>
        </w:rPr>
        <w:t xml:space="preserve">                                                                                                       Fon 0</w:t>
      </w:r>
      <w:r>
        <w:rPr>
          <w:rFonts w:ascii="Arial" w:hAnsi="Arial" w:cs="Arial"/>
          <w:color w:val="808080"/>
          <w:sz w:val="16"/>
          <w:szCs w:val="16"/>
        </w:rPr>
        <w:t>7943 912430</w:t>
      </w:r>
    </w:p>
    <w:p w:rsidR="003D1ECF" w:rsidRPr="003D1ECF" w:rsidRDefault="003D1ECF" w:rsidP="003D1ECF">
      <w:pPr>
        <w:rPr>
          <w:rFonts w:ascii="Arial" w:hAnsi="Arial" w:cs="Arial"/>
          <w:color w:val="808080"/>
          <w:sz w:val="16"/>
          <w:szCs w:val="16"/>
        </w:rPr>
      </w:pPr>
      <w:r w:rsidRPr="003D1ECF">
        <w:rPr>
          <w:rFonts w:ascii="Arial" w:hAnsi="Arial" w:cs="Arial"/>
          <w:color w:val="808080"/>
          <w:sz w:val="16"/>
          <w:szCs w:val="16"/>
        </w:rPr>
        <w:t xml:space="preserve">                                                                                                       Mail ann-kathrin.halter@jagsthausen.de</w:t>
      </w:r>
    </w:p>
    <w:p w:rsidR="00704A07" w:rsidRDefault="00704A07">
      <w:bookmarkStart w:id="0" w:name="_GoBack"/>
      <w:bookmarkEnd w:id="0"/>
    </w:p>
    <w:sectPr w:rsidR="00704A07" w:rsidSect="00B23A68">
      <w:footerReference w:type="default" r:id="rId5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03" w:rsidRPr="00DC1215" w:rsidRDefault="003D1E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3644900</wp:posOffset>
          </wp:positionH>
          <wp:positionV relativeFrom="paragraph">
            <wp:posOffset>288290</wp:posOffset>
          </wp:positionV>
          <wp:extent cx="542925" cy="203200"/>
          <wp:effectExtent l="0" t="0" r="9525" b="6350"/>
          <wp:wrapTight wrapText="bothSides">
            <wp:wrapPolygon edited="0">
              <wp:start x="0" y="0"/>
              <wp:lineTo x="0" y="20250"/>
              <wp:lineTo x="21221" y="20250"/>
              <wp:lineTo x="21221" y="0"/>
              <wp:lineTo x="0" y="0"/>
            </wp:wrapPolygon>
          </wp:wrapTight>
          <wp:docPr id="2" name="Grafik 2" descr="Logo_HeilbronnerStimme_RGB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ilbronnerStimme_RGB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3521075</wp:posOffset>
          </wp:positionH>
          <wp:positionV relativeFrom="paragraph">
            <wp:posOffset>6985</wp:posOffset>
          </wp:positionV>
          <wp:extent cx="809625" cy="175260"/>
          <wp:effectExtent l="0" t="0" r="9525" b="0"/>
          <wp:wrapTight wrapText="bothSides">
            <wp:wrapPolygon edited="0">
              <wp:start x="0" y="0"/>
              <wp:lineTo x="0" y="18783"/>
              <wp:lineTo x="21346" y="18783"/>
              <wp:lineTo x="21346" y="0"/>
              <wp:lineTo x="0" y="0"/>
            </wp:wrapPolygon>
          </wp:wrapTight>
          <wp:docPr id="1" name="Grafik 1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215">
      <w:rPr>
        <w:rFonts w:ascii="Arial" w:hAnsi="Arial" w:cs="Arial"/>
        <w:bCs/>
        <w:color w:val="404040"/>
        <w:sz w:val="22"/>
        <w:szCs w:val="22"/>
      </w:rPr>
      <w:t>Gefördert</w:t>
    </w:r>
    <w:r w:rsidRPr="00DC1215">
      <w:rPr>
        <w:rFonts w:ascii="Arial" w:hAnsi="Arial" w:cs="Arial"/>
        <w:bCs/>
        <w:color w:val="404040"/>
        <w:sz w:val="22"/>
        <w:szCs w:val="22"/>
      </w:rPr>
      <w:t xml:space="preserve"> aus Mitteln der</w:t>
    </w:r>
    <w:r w:rsidRPr="00DC1215"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</w:p>
  <w:p w:rsidR="006F00EC" w:rsidRPr="00DC1215" w:rsidRDefault="003D1E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  <w:r w:rsidRPr="00DC1215">
      <w:rPr>
        <w:rFonts w:ascii="Arial" w:hAnsi="Arial" w:cs="Arial"/>
        <w:bCs/>
        <w:color w:val="404040"/>
        <w:sz w:val="22"/>
        <w:szCs w:val="22"/>
        <w:lang w:val="de-DE"/>
      </w:rPr>
      <w:t>Medienpartner der Heilbronner Stimme GmbH &amp; Co. KG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F"/>
    <w:rsid w:val="003D1ECF"/>
    <w:rsid w:val="007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1EC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rsid w:val="003D1ECF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3D1EC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rsid w:val="003D1ECF"/>
    <w:rPr>
      <w:rFonts w:ascii="Times New Roman" w:eastAsia="Times New Roman" w:hAnsi="Times New Roman" w:cs="Times New Roman"/>
      <w:sz w:val="24"/>
      <w:szCs w:val="24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1EC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rsid w:val="003D1ECF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3D1EC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rsid w:val="003D1ECF"/>
    <w:rPr>
      <w:rFonts w:ascii="Times New Roman" w:eastAsia="Times New Roman" w:hAnsi="Times New Roman" w:cs="Times New Roman"/>
      <w:sz w:val="24"/>
      <w:szCs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 Halter</dc:creator>
  <cp:lastModifiedBy>Ann-Kathrin Halter</cp:lastModifiedBy>
  <cp:revision>1</cp:revision>
  <dcterms:created xsi:type="dcterms:W3CDTF">2019-03-27T07:58:00Z</dcterms:created>
  <dcterms:modified xsi:type="dcterms:W3CDTF">2019-03-27T07:58:00Z</dcterms:modified>
</cp:coreProperties>
</file>